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0366">
        <w:trPr>
          <w:trHeight w:hRule="exact" w:val="1528"/>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5543" w:type="dxa"/>
            <w:gridSpan w:val="4"/>
            <w:shd w:val="clear" w:color="000000" w:fill="FFFFFF"/>
            <w:tcMar>
              <w:left w:w="34" w:type="dxa"/>
              <w:right w:w="34" w:type="dxa"/>
            </w:tcMar>
          </w:tcPr>
          <w:p w:rsidR="008E0366" w:rsidRDefault="004A197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8E0366">
        <w:trPr>
          <w:trHeight w:hRule="exact" w:val="138"/>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585"/>
        </w:trPr>
        <w:tc>
          <w:tcPr>
            <w:tcW w:w="10221" w:type="dxa"/>
            <w:gridSpan w:val="10"/>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0366" w:rsidRDefault="004A19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0366">
        <w:trPr>
          <w:trHeight w:hRule="exact" w:val="314"/>
        </w:trPr>
        <w:tc>
          <w:tcPr>
            <w:tcW w:w="10221" w:type="dxa"/>
            <w:gridSpan w:val="10"/>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E0366">
        <w:trPr>
          <w:trHeight w:hRule="exact" w:val="211"/>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277"/>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3842" w:type="dxa"/>
            <w:gridSpan w:val="2"/>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УТВЕРЖДАЮ</w:t>
            </w:r>
          </w:p>
        </w:tc>
      </w:tr>
      <w:tr w:rsidR="008E0366">
        <w:trPr>
          <w:trHeight w:hRule="exact" w:val="138"/>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277"/>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3842" w:type="dxa"/>
            <w:gridSpan w:val="2"/>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E0366">
        <w:trPr>
          <w:trHeight w:hRule="exact" w:val="138"/>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277"/>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3842" w:type="dxa"/>
            <w:gridSpan w:val="2"/>
            <w:shd w:val="clear" w:color="000000" w:fill="FFFFFF"/>
            <w:tcMar>
              <w:left w:w="34" w:type="dxa"/>
              <w:right w:w="34" w:type="dxa"/>
            </w:tcMar>
          </w:tcPr>
          <w:p w:rsidR="008E0366" w:rsidRDefault="004A197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0366">
        <w:trPr>
          <w:trHeight w:hRule="exact" w:val="138"/>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277"/>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3842" w:type="dxa"/>
            <w:gridSpan w:val="2"/>
            <w:shd w:val="clear" w:color="000000" w:fill="FFFFFF"/>
            <w:tcMar>
              <w:left w:w="34" w:type="dxa"/>
              <w:right w:w="34" w:type="dxa"/>
            </w:tcMar>
          </w:tcPr>
          <w:p w:rsidR="008E0366" w:rsidRDefault="004A1978">
            <w:pPr>
              <w:spacing w:after="0" w:line="240" w:lineRule="auto"/>
              <w:jc w:val="right"/>
              <w:rPr>
                <w:sz w:val="24"/>
                <w:szCs w:val="24"/>
              </w:rPr>
            </w:pPr>
            <w:r>
              <w:rPr>
                <w:rFonts w:ascii="Times New Roman" w:hAnsi="Times New Roman" w:cs="Times New Roman"/>
                <w:color w:val="000000"/>
                <w:sz w:val="24"/>
                <w:szCs w:val="24"/>
              </w:rPr>
              <w:t>30.08.2021 г.</w:t>
            </w:r>
          </w:p>
        </w:tc>
      </w:tr>
      <w:tr w:rsidR="008E0366">
        <w:trPr>
          <w:trHeight w:hRule="exact" w:val="277"/>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416"/>
        </w:trPr>
        <w:tc>
          <w:tcPr>
            <w:tcW w:w="10221" w:type="dxa"/>
            <w:gridSpan w:val="10"/>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0366">
        <w:trPr>
          <w:trHeight w:hRule="exact" w:val="775"/>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4834" w:type="dxa"/>
            <w:gridSpan w:val="5"/>
            <w:shd w:val="clear" w:color="000000" w:fill="FFFFFF"/>
            <w:tcMar>
              <w:left w:w="34" w:type="dxa"/>
              <w:right w:w="34" w:type="dxa"/>
            </w:tcMar>
          </w:tcPr>
          <w:p w:rsidR="008E0366" w:rsidRDefault="004A1978">
            <w:pPr>
              <w:spacing w:after="0" w:line="240" w:lineRule="auto"/>
              <w:jc w:val="center"/>
              <w:rPr>
                <w:sz w:val="32"/>
                <w:szCs w:val="32"/>
              </w:rPr>
            </w:pPr>
            <w:r>
              <w:rPr>
                <w:rFonts w:ascii="Times New Roman" w:hAnsi="Times New Roman" w:cs="Times New Roman"/>
                <w:color w:val="000000"/>
                <w:sz w:val="32"/>
                <w:szCs w:val="32"/>
              </w:rPr>
              <w:t>История политических учений</w:t>
            </w:r>
          </w:p>
          <w:p w:rsidR="008E0366" w:rsidRDefault="004A1978">
            <w:pPr>
              <w:spacing w:after="0" w:line="240" w:lineRule="auto"/>
              <w:jc w:val="center"/>
              <w:rPr>
                <w:sz w:val="32"/>
                <w:szCs w:val="32"/>
              </w:rPr>
            </w:pPr>
            <w:r>
              <w:rPr>
                <w:rFonts w:ascii="Times New Roman" w:hAnsi="Times New Roman" w:cs="Times New Roman"/>
                <w:color w:val="000000"/>
                <w:sz w:val="32"/>
                <w:szCs w:val="32"/>
              </w:rPr>
              <w:t>Б1.О.11</w:t>
            </w:r>
          </w:p>
        </w:tc>
        <w:tc>
          <w:tcPr>
            <w:tcW w:w="2836" w:type="dxa"/>
          </w:tcPr>
          <w:p w:rsidR="008E0366" w:rsidRDefault="008E0366"/>
        </w:tc>
      </w:tr>
      <w:tr w:rsidR="008E0366">
        <w:trPr>
          <w:trHeight w:hRule="exact" w:val="277"/>
        </w:trPr>
        <w:tc>
          <w:tcPr>
            <w:tcW w:w="10221" w:type="dxa"/>
            <w:gridSpan w:val="10"/>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0366">
        <w:trPr>
          <w:trHeight w:hRule="exact" w:val="1389"/>
        </w:trPr>
        <w:tc>
          <w:tcPr>
            <w:tcW w:w="143" w:type="dxa"/>
          </w:tcPr>
          <w:p w:rsidR="008E0366" w:rsidRDefault="008E0366"/>
        </w:tc>
        <w:tc>
          <w:tcPr>
            <w:tcW w:w="285" w:type="dxa"/>
          </w:tcPr>
          <w:p w:rsidR="008E0366" w:rsidRDefault="008E0366"/>
        </w:tc>
        <w:tc>
          <w:tcPr>
            <w:tcW w:w="9795" w:type="dxa"/>
            <w:gridSpan w:val="8"/>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E0366" w:rsidRDefault="004A19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E0366" w:rsidRDefault="004A19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0366">
        <w:trPr>
          <w:trHeight w:hRule="exact" w:val="138"/>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833"/>
        </w:trPr>
        <w:tc>
          <w:tcPr>
            <w:tcW w:w="10221" w:type="dxa"/>
            <w:gridSpan w:val="10"/>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E0366">
        <w:trPr>
          <w:trHeight w:hRule="exact" w:val="416"/>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277"/>
        </w:trPr>
        <w:tc>
          <w:tcPr>
            <w:tcW w:w="3984" w:type="dxa"/>
            <w:gridSpan w:val="5"/>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155"/>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8E036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8E0366"/>
        </w:tc>
      </w:tr>
      <w:tr w:rsidR="008E03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E036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E0366" w:rsidRDefault="008E03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8E0366"/>
        </w:tc>
      </w:tr>
      <w:tr w:rsidR="008E03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E03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E0366">
        <w:trPr>
          <w:trHeight w:hRule="exact" w:val="124"/>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277"/>
        </w:trPr>
        <w:tc>
          <w:tcPr>
            <w:tcW w:w="5118" w:type="dxa"/>
            <w:gridSpan w:val="7"/>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E0366">
        <w:trPr>
          <w:trHeight w:hRule="exact" w:val="577"/>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5118" w:type="dxa"/>
            <w:gridSpan w:val="3"/>
            <w:vMerge/>
            <w:shd w:val="clear" w:color="000000" w:fill="FFFFFF"/>
            <w:tcMar>
              <w:left w:w="34" w:type="dxa"/>
              <w:right w:w="34" w:type="dxa"/>
            </w:tcMar>
          </w:tcPr>
          <w:p w:rsidR="008E0366" w:rsidRDefault="008E0366"/>
        </w:tc>
      </w:tr>
      <w:tr w:rsidR="008E0366">
        <w:trPr>
          <w:trHeight w:hRule="exact" w:val="1590"/>
        </w:trPr>
        <w:tc>
          <w:tcPr>
            <w:tcW w:w="143" w:type="dxa"/>
          </w:tcPr>
          <w:p w:rsidR="008E0366" w:rsidRDefault="008E0366"/>
        </w:tc>
        <w:tc>
          <w:tcPr>
            <w:tcW w:w="285" w:type="dxa"/>
          </w:tcPr>
          <w:p w:rsidR="008E0366" w:rsidRDefault="008E0366"/>
        </w:tc>
        <w:tc>
          <w:tcPr>
            <w:tcW w:w="710" w:type="dxa"/>
          </w:tcPr>
          <w:p w:rsidR="008E0366" w:rsidRDefault="008E0366"/>
        </w:tc>
        <w:tc>
          <w:tcPr>
            <w:tcW w:w="1419" w:type="dxa"/>
          </w:tcPr>
          <w:p w:rsidR="008E0366" w:rsidRDefault="008E0366"/>
        </w:tc>
        <w:tc>
          <w:tcPr>
            <w:tcW w:w="1419" w:type="dxa"/>
          </w:tcPr>
          <w:p w:rsidR="008E0366" w:rsidRDefault="008E0366"/>
        </w:tc>
        <w:tc>
          <w:tcPr>
            <w:tcW w:w="710" w:type="dxa"/>
          </w:tcPr>
          <w:p w:rsidR="008E0366" w:rsidRDefault="008E0366"/>
        </w:tc>
        <w:tc>
          <w:tcPr>
            <w:tcW w:w="426" w:type="dxa"/>
          </w:tcPr>
          <w:p w:rsidR="008E0366" w:rsidRDefault="008E0366"/>
        </w:tc>
        <w:tc>
          <w:tcPr>
            <w:tcW w:w="1277" w:type="dxa"/>
          </w:tcPr>
          <w:p w:rsidR="008E0366" w:rsidRDefault="008E0366"/>
        </w:tc>
        <w:tc>
          <w:tcPr>
            <w:tcW w:w="993" w:type="dxa"/>
          </w:tcPr>
          <w:p w:rsidR="008E0366" w:rsidRDefault="008E0366"/>
        </w:tc>
        <w:tc>
          <w:tcPr>
            <w:tcW w:w="2836" w:type="dxa"/>
          </w:tcPr>
          <w:p w:rsidR="008E0366" w:rsidRDefault="008E0366"/>
        </w:tc>
      </w:tr>
      <w:tr w:rsidR="008E0366">
        <w:trPr>
          <w:trHeight w:hRule="exact" w:val="277"/>
        </w:trPr>
        <w:tc>
          <w:tcPr>
            <w:tcW w:w="143" w:type="dxa"/>
          </w:tcPr>
          <w:p w:rsidR="008E0366" w:rsidRDefault="008E0366"/>
        </w:tc>
        <w:tc>
          <w:tcPr>
            <w:tcW w:w="10079" w:type="dxa"/>
            <w:gridSpan w:val="9"/>
            <w:vMerge w:val="restart"/>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0366">
        <w:trPr>
          <w:trHeight w:hRule="exact" w:val="138"/>
        </w:trPr>
        <w:tc>
          <w:tcPr>
            <w:tcW w:w="143" w:type="dxa"/>
          </w:tcPr>
          <w:p w:rsidR="008E0366" w:rsidRDefault="008E0366"/>
        </w:tc>
        <w:tc>
          <w:tcPr>
            <w:tcW w:w="10079" w:type="dxa"/>
            <w:gridSpan w:val="9"/>
            <w:vMerge/>
            <w:shd w:val="clear" w:color="000000" w:fill="FFFFFF"/>
            <w:tcMar>
              <w:left w:w="34" w:type="dxa"/>
              <w:right w:w="34" w:type="dxa"/>
            </w:tcMar>
          </w:tcPr>
          <w:p w:rsidR="008E0366" w:rsidRDefault="008E0366"/>
        </w:tc>
      </w:tr>
      <w:tr w:rsidR="008E0366">
        <w:trPr>
          <w:trHeight w:hRule="exact" w:val="1666"/>
        </w:trPr>
        <w:tc>
          <w:tcPr>
            <w:tcW w:w="143" w:type="dxa"/>
          </w:tcPr>
          <w:p w:rsidR="008E0366" w:rsidRDefault="008E0366"/>
        </w:tc>
        <w:tc>
          <w:tcPr>
            <w:tcW w:w="10079" w:type="dxa"/>
            <w:gridSpan w:val="9"/>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E0366" w:rsidRDefault="008E0366">
            <w:pPr>
              <w:spacing w:after="0" w:line="240" w:lineRule="auto"/>
              <w:jc w:val="center"/>
              <w:rPr>
                <w:sz w:val="24"/>
                <w:szCs w:val="24"/>
              </w:rPr>
            </w:pPr>
          </w:p>
          <w:p w:rsidR="008E0366" w:rsidRDefault="004A197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0366" w:rsidRDefault="008E0366">
            <w:pPr>
              <w:spacing w:after="0" w:line="240" w:lineRule="auto"/>
              <w:jc w:val="center"/>
              <w:rPr>
                <w:sz w:val="24"/>
                <w:szCs w:val="24"/>
              </w:rPr>
            </w:pPr>
          </w:p>
          <w:p w:rsidR="008E0366" w:rsidRDefault="004A1978">
            <w:pPr>
              <w:spacing w:after="0" w:line="240" w:lineRule="auto"/>
              <w:jc w:val="center"/>
              <w:rPr>
                <w:sz w:val="24"/>
                <w:szCs w:val="24"/>
              </w:rPr>
            </w:pPr>
            <w:r>
              <w:rPr>
                <w:rFonts w:ascii="Times New Roman" w:hAnsi="Times New Roman" w:cs="Times New Roman"/>
                <w:color w:val="000000"/>
                <w:sz w:val="24"/>
                <w:szCs w:val="24"/>
              </w:rPr>
              <w:t>Омск, 2021</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0366">
        <w:trPr>
          <w:trHeight w:hRule="exact" w:val="2222"/>
        </w:trPr>
        <w:tc>
          <w:tcPr>
            <w:tcW w:w="10788"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0366" w:rsidRDefault="008E0366">
            <w:pPr>
              <w:spacing w:after="0" w:line="240" w:lineRule="auto"/>
              <w:rPr>
                <w:sz w:val="24"/>
                <w:szCs w:val="24"/>
              </w:rPr>
            </w:pPr>
          </w:p>
          <w:p w:rsidR="008E0366" w:rsidRDefault="004A197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E0366" w:rsidRDefault="008E0366">
            <w:pPr>
              <w:spacing w:after="0" w:line="240" w:lineRule="auto"/>
              <w:rPr>
                <w:sz w:val="24"/>
                <w:szCs w:val="24"/>
              </w:rPr>
            </w:pPr>
          </w:p>
          <w:p w:rsidR="008E0366" w:rsidRDefault="004A19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E0366" w:rsidRDefault="004A1978">
            <w:pPr>
              <w:spacing w:after="0" w:line="240" w:lineRule="auto"/>
              <w:rPr>
                <w:sz w:val="24"/>
                <w:szCs w:val="24"/>
              </w:rPr>
            </w:pPr>
            <w:r>
              <w:rPr>
                <w:rFonts w:ascii="Times New Roman" w:hAnsi="Times New Roman" w:cs="Times New Roman"/>
                <w:color w:val="000000"/>
                <w:sz w:val="24"/>
                <w:szCs w:val="24"/>
              </w:rPr>
              <w:t>Протокол от 30.08.2021 г.  №1</w:t>
            </w:r>
          </w:p>
        </w:tc>
      </w:tr>
      <w:tr w:rsidR="008E0366">
        <w:trPr>
          <w:trHeight w:hRule="exact" w:val="277"/>
        </w:trPr>
        <w:tc>
          <w:tcPr>
            <w:tcW w:w="10788"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6">
        <w:trPr>
          <w:trHeight w:hRule="exact" w:val="277"/>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0366">
        <w:trPr>
          <w:trHeight w:hRule="exact" w:val="555"/>
        </w:trPr>
        <w:tc>
          <w:tcPr>
            <w:tcW w:w="9640" w:type="dxa"/>
          </w:tcPr>
          <w:p w:rsidR="008E0366" w:rsidRDefault="008E0366"/>
        </w:tc>
      </w:tr>
      <w:tr w:rsidR="008E0366">
        <w:trPr>
          <w:trHeight w:hRule="exact" w:val="8751"/>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0366" w:rsidRDefault="004A19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0366" w:rsidRDefault="004A19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0366" w:rsidRDefault="004A19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0366" w:rsidRDefault="004A19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366" w:rsidRDefault="004A19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0366" w:rsidRDefault="004A19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0366" w:rsidRDefault="004A19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0366" w:rsidRDefault="004A19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0366" w:rsidRDefault="004A19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0366" w:rsidRDefault="004A19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0366" w:rsidRDefault="004A19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6">
        <w:trPr>
          <w:trHeight w:hRule="exact" w:val="277"/>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0366">
        <w:trPr>
          <w:trHeight w:hRule="exact" w:val="14348"/>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0366" w:rsidRDefault="004A19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E0366" w:rsidRDefault="004A19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0366" w:rsidRDefault="004A19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0366" w:rsidRDefault="004A19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6" w:rsidRDefault="004A19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6" w:rsidRDefault="004A19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0366" w:rsidRDefault="004A19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0366" w:rsidRDefault="004A19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6" w:rsidRDefault="004A19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8E0366" w:rsidRDefault="004A19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политических учений» в течение 2021/2022 учебного года:</w:t>
            </w:r>
          </w:p>
          <w:p w:rsidR="008E0366" w:rsidRDefault="004A19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E0366">
        <w:trPr>
          <w:trHeight w:hRule="exact" w:val="138"/>
        </w:trPr>
        <w:tc>
          <w:tcPr>
            <w:tcW w:w="9640" w:type="dxa"/>
          </w:tcPr>
          <w:p w:rsidR="008E0366" w:rsidRDefault="008E0366"/>
        </w:tc>
      </w:tr>
      <w:tr w:rsidR="008E0366">
        <w:trPr>
          <w:trHeight w:hRule="exact" w:val="626"/>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t>1. Наименование дисциплины: Б1.О.11 «История политических учений».</w:t>
            </w:r>
          </w:p>
          <w:p w:rsidR="008E0366" w:rsidRDefault="004A19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E0366">
        <w:trPr>
          <w:trHeight w:hRule="exact" w:val="585"/>
        </w:trPr>
        <w:tc>
          <w:tcPr>
            <w:tcW w:w="9654" w:type="dxa"/>
            <w:gridSpan w:val="3"/>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8E0366">
        <w:trPr>
          <w:trHeight w:hRule="exact" w:val="138"/>
        </w:trPr>
        <w:tc>
          <w:tcPr>
            <w:tcW w:w="3970" w:type="dxa"/>
          </w:tcPr>
          <w:p w:rsidR="008E0366" w:rsidRDefault="008E0366"/>
        </w:tc>
        <w:tc>
          <w:tcPr>
            <w:tcW w:w="4679" w:type="dxa"/>
          </w:tcPr>
          <w:p w:rsidR="008E0366" w:rsidRDefault="008E0366"/>
        </w:tc>
        <w:tc>
          <w:tcPr>
            <w:tcW w:w="993" w:type="dxa"/>
          </w:tcPr>
          <w:p w:rsidR="008E0366" w:rsidRDefault="008E0366"/>
        </w:tc>
      </w:tr>
      <w:tr w:rsidR="008E0366">
        <w:trPr>
          <w:trHeight w:hRule="exact" w:val="3260"/>
        </w:trPr>
        <w:tc>
          <w:tcPr>
            <w:tcW w:w="9654" w:type="dxa"/>
            <w:gridSpan w:val="3"/>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0366" w:rsidRDefault="004A19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политических учений»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0366">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t>Код компетенции: ОПК-4</w:t>
            </w:r>
          </w:p>
          <w:p w:rsidR="008E0366" w:rsidRDefault="004A1978">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8E0366">
        <w:trPr>
          <w:trHeight w:hRule="exact" w:val="585"/>
        </w:trPr>
        <w:tc>
          <w:tcPr>
            <w:tcW w:w="9654" w:type="dxa"/>
            <w:gridSpan w:val="3"/>
            <w:shd w:val="clear" w:color="000000" w:fill="FFFFFF"/>
            <w:tcMar>
              <w:left w:w="34" w:type="dxa"/>
              <w:right w:w="34" w:type="dxa"/>
            </w:tcMar>
          </w:tcPr>
          <w:p w:rsidR="008E0366" w:rsidRDefault="008E0366">
            <w:pPr>
              <w:spacing w:after="0" w:line="240" w:lineRule="auto"/>
              <w:rPr>
                <w:sz w:val="24"/>
                <w:szCs w:val="24"/>
              </w:rPr>
            </w:pPr>
          </w:p>
          <w:p w:rsidR="008E0366" w:rsidRDefault="004A19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3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8E03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8E036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8E036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8E03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8E03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8E03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8E0366">
        <w:trPr>
          <w:trHeight w:hRule="exact" w:val="416"/>
        </w:trPr>
        <w:tc>
          <w:tcPr>
            <w:tcW w:w="3970" w:type="dxa"/>
          </w:tcPr>
          <w:p w:rsidR="008E0366" w:rsidRDefault="008E0366"/>
        </w:tc>
        <w:tc>
          <w:tcPr>
            <w:tcW w:w="4679" w:type="dxa"/>
          </w:tcPr>
          <w:p w:rsidR="008E0366" w:rsidRDefault="008E0366"/>
        </w:tc>
        <w:tc>
          <w:tcPr>
            <w:tcW w:w="993" w:type="dxa"/>
          </w:tcPr>
          <w:p w:rsidR="008E0366" w:rsidRDefault="008E0366"/>
        </w:tc>
      </w:tr>
      <w:tr w:rsidR="008E0366">
        <w:trPr>
          <w:trHeight w:hRule="exact" w:val="304"/>
        </w:trPr>
        <w:tc>
          <w:tcPr>
            <w:tcW w:w="9654" w:type="dxa"/>
            <w:gridSpan w:val="3"/>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0366">
        <w:trPr>
          <w:trHeight w:hRule="exact" w:val="1366"/>
        </w:trPr>
        <w:tc>
          <w:tcPr>
            <w:tcW w:w="9654" w:type="dxa"/>
            <w:gridSpan w:val="3"/>
            <w:shd w:val="clear" w:color="000000" w:fill="FFFFFF"/>
            <w:tcMar>
              <w:left w:w="34" w:type="dxa"/>
              <w:right w:w="34" w:type="dxa"/>
            </w:tcMar>
          </w:tcPr>
          <w:p w:rsidR="008E0366" w:rsidRDefault="008E0366">
            <w:pPr>
              <w:spacing w:after="0" w:line="240" w:lineRule="auto"/>
              <w:jc w:val="both"/>
              <w:rPr>
                <w:sz w:val="24"/>
                <w:szCs w:val="24"/>
              </w:rPr>
            </w:pPr>
          </w:p>
          <w:p w:rsidR="008E0366" w:rsidRDefault="004A1978">
            <w:pPr>
              <w:spacing w:after="0" w:line="240" w:lineRule="auto"/>
              <w:jc w:val="both"/>
              <w:rPr>
                <w:sz w:val="24"/>
                <w:szCs w:val="24"/>
              </w:rPr>
            </w:pPr>
            <w:r>
              <w:rPr>
                <w:rFonts w:ascii="Times New Roman" w:hAnsi="Times New Roman" w:cs="Times New Roman"/>
                <w:color w:val="000000"/>
                <w:sz w:val="24"/>
                <w:szCs w:val="24"/>
              </w:rPr>
              <w:t>Дисциплина Б1.О.11 «История политических учений»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8E0366">
        <w:trPr>
          <w:trHeight w:hRule="exact" w:val="138"/>
        </w:trPr>
        <w:tc>
          <w:tcPr>
            <w:tcW w:w="3970" w:type="dxa"/>
          </w:tcPr>
          <w:p w:rsidR="008E0366" w:rsidRDefault="008E0366"/>
        </w:tc>
        <w:tc>
          <w:tcPr>
            <w:tcW w:w="4679" w:type="dxa"/>
          </w:tcPr>
          <w:p w:rsidR="008E0366" w:rsidRDefault="008E0366"/>
        </w:tc>
        <w:tc>
          <w:tcPr>
            <w:tcW w:w="993" w:type="dxa"/>
          </w:tcPr>
          <w:p w:rsidR="008E0366" w:rsidRDefault="008E0366"/>
        </w:tc>
      </w:tr>
      <w:tr w:rsidR="008E03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Коды</w:t>
            </w:r>
          </w:p>
          <w:p w:rsidR="008E0366" w:rsidRDefault="004A1978">
            <w:pPr>
              <w:spacing w:after="0" w:line="240" w:lineRule="auto"/>
              <w:jc w:val="center"/>
              <w:rPr>
                <w:sz w:val="24"/>
                <w:szCs w:val="24"/>
              </w:rPr>
            </w:pPr>
            <w:r>
              <w:rPr>
                <w:rFonts w:ascii="Times New Roman" w:hAnsi="Times New Roman" w:cs="Times New Roman"/>
                <w:color w:val="000000"/>
                <w:sz w:val="24"/>
                <w:szCs w:val="24"/>
              </w:rPr>
              <w:t>форми-</w:t>
            </w:r>
          </w:p>
          <w:p w:rsidR="008E0366" w:rsidRDefault="004A1978">
            <w:pPr>
              <w:spacing w:after="0" w:line="240" w:lineRule="auto"/>
              <w:jc w:val="center"/>
              <w:rPr>
                <w:sz w:val="24"/>
                <w:szCs w:val="24"/>
              </w:rPr>
            </w:pPr>
            <w:r>
              <w:rPr>
                <w:rFonts w:ascii="Times New Roman" w:hAnsi="Times New Roman" w:cs="Times New Roman"/>
                <w:color w:val="000000"/>
                <w:sz w:val="24"/>
                <w:szCs w:val="24"/>
              </w:rPr>
              <w:t>руемых</w:t>
            </w:r>
          </w:p>
          <w:p w:rsidR="008E0366" w:rsidRDefault="004A1978">
            <w:pPr>
              <w:spacing w:after="0" w:line="240" w:lineRule="auto"/>
              <w:jc w:val="center"/>
              <w:rPr>
                <w:sz w:val="24"/>
                <w:szCs w:val="24"/>
              </w:rPr>
            </w:pPr>
            <w:r>
              <w:rPr>
                <w:rFonts w:ascii="Times New Roman" w:hAnsi="Times New Roman" w:cs="Times New Roman"/>
                <w:color w:val="000000"/>
                <w:sz w:val="24"/>
                <w:szCs w:val="24"/>
              </w:rPr>
              <w:t>компе-</w:t>
            </w:r>
          </w:p>
          <w:p w:rsidR="008E0366" w:rsidRDefault="004A1978">
            <w:pPr>
              <w:spacing w:after="0" w:line="240" w:lineRule="auto"/>
              <w:jc w:val="center"/>
              <w:rPr>
                <w:sz w:val="24"/>
                <w:szCs w:val="24"/>
              </w:rPr>
            </w:pPr>
            <w:r>
              <w:rPr>
                <w:rFonts w:ascii="Times New Roman" w:hAnsi="Times New Roman" w:cs="Times New Roman"/>
                <w:color w:val="000000"/>
                <w:sz w:val="24"/>
                <w:szCs w:val="24"/>
              </w:rPr>
              <w:t>тенций</w:t>
            </w:r>
          </w:p>
        </w:tc>
      </w:tr>
      <w:tr w:rsidR="008E03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8E0366"/>
        </w:tc>
      </w:tr>
      <w:tr w:rsidR="008E03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8E0366"/>
        </w:tc>
      </w:tr>
      <w:tr w:rsidR="008E0366">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pPr>
            <w:r>
              <w:rPr>
                <w:rFonts w:ascii="Times New Roman" w:hAnsi="Times New Roman" w:cs="Times New Roman"/>
                <w:color w:val="000000"/>
              </w:rPr>
              <w:t>Политическая психология</w:t>
            </w:r>
          </w:p>
          <w:p w:rsidR="008E0366" w:rsidRDefault="004A1978">
            <w:pPr>
              <w:spacing w:after="0" w:line="240" w:lineRule="auto"/>
              <w:jc w:val="center"/>
            </w:pPr>
            <w:r>
              <w:rPr>
                <w:rFonts w:ascii="Times New Roman" w:hAnsi="Times New Roman" w:cs="Times New Roman"/>
                <w:color w:val="000000"/>
              </w:rPr>
              <w:t>Политические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ОПК-4</w:t>
            </w:r>
          </w:p>
        </w:tc>
      </w:tr>
      <w:tr w:rsidR="008E0366">
        <w:trPr>
          <w:trHeight w:hRule="exact" w:val="138"/>
        </w:trPr>
        <w:tc>
          <w:tcPr>
            <w:tcW w:w="3970" w:type="dxa"/>
          </w:tcPr>
          <w:p w:rsidR="008E0366" w:rsidRDefault="008E0366"/>
        </w:tc>
        <w:tc>
          <w:tcPr>
            <w:tcW w:w="4679" w:type="dxa"/>
          </w:tcPr>
          <w:p w:rsidR="008E0366" w:rsidRDefault="008E0366"/>
        </w:tc>
        <w:tc>
          <w:tcPr>
            <w:tcW w:w="993" w:type="dxa"/>
          </w:tcPr>
          <w:p w:rsidR="008E0366" w:rsidRDefault="008E0366"/>
        </w:tc>
      </w:tr>
      <w:tr w:rsidR="008E0366">
        <w:trPr>
          <w:trHeight w:hRule="exact" w:val="1008"/>
        </w:trPr>
        <w:tc>
          <w:tcPr>
            <w:tcW w:w="9654" w:type="dxa"/>
            <w:gridSpan w:val="3"/>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E0366">
        <w:trPr>
          <w:trHeight w:hRule="exact" w:val="314"/>
        </w:trPr>
        <w:tc>
          <w:tcPr>
            <w:tcW w:w="9654" w:type="dxa"/>
            <w:gridSpan w:val="5"/>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8E0366">
        <w:trPr>
          <w:trHeight w:hRule="exact" w:val="585"/>
        </w:trPr>
        <w:tc>
          <w:tcPr>
            <w:tcW w:w="9654" w:type="dxa"/>
            <w:gridSpan w:val="5"/>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E0366" w:rsidRDefault="004A1978">
            <w:pPr>
              <w:spacing w:after="0" w:line="240" w:lineRule="auto"/>
              <w:jc w:val="center"/>
              <w:rPr>
                <w:sz w:val="24"/>
                <w:szCs w:val="24"/>
              </w:rPr>
            </w:pPr>
            <w:r>
              <w:rPr>
                <w:rFonts w:ascii="Times New Roman" w:hAnsi="Times New Roman" w:cs="Times New Roman"/>
                <w:color w:val="000000"/>
                <w:sz w:val="24"/>
                <w:szCs w:val="24"/>
              </w:rPr>
              <w:t>Из них:</w:t>
            </w:r>
          </w:p>
        </w:tc>
      </w:tr>
      <w:tr w:rsidR="008E0366">
        <w:trPr>
          <w:trHeight w:hRule="exact" w:val="138"/>
        </w:trPr>
        <w:tc>
          <w:tcPr>
            <w:tcW w:w="5671" w:type="dxa"/>
          </w:tcPr>
          <w:p w:rsidR="008E0366" w:rsidRDefault="008E0366"/>
        </w:tc>
        <w:tc>
          <w:tcPr>
            <w:tcW w:w="1702" w:type="dxa"/>
          </w:tcPr>
          <w:p w:rsidR="008E0366" w:rsidRDefault="008E0366"/>
        </w:tc>
        <w:tc>
          <w:tcPr>
            <w:tcW w:w="426" w:type="dxa"/>
          </w:tcPr>
          <w:p w:rsidR="008E0366" w:rsidRDefault="008E0366"/>
        </w:tc>
        <w:tc>
          <w:tcPr>
            <w:tcW w:w="710" w:type="dxa"/>
          </w:tcPr>
          <w:p w:rsidR="008E0366" w:rsidRDefault="008E0366"/>
        </w:tc>
        <w:tc>
          <w:tcPr>
            <w:tcW w:w="1135" w:type="dxa"/>
          </w:tcPr>
          <w:p w:rsidR="008E0366" w:rsidRDefault="008E0366"/>
        </w:tc>
      </w:tr>
      <w:tr w:rsidR="008E0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36</w:t>
            </w:r>
          </w:p>
        </w:tc>
      </w:tr>
      <w:tr w:rsidR="008E0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18</w:t>
            </w:r>
          </w:p>
        </w:tc>
      </w:tr>
      <w:tr w:rsidR="008E0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0</w:t>
            </w:r>
          </w:p>
        </w:tc>
      </w:tr>
      <w:tr w:rsidR="008E0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0</w:t>
            </w:r>
          </w:p>
        </w:tc>
      </w:tr>
      <w:tr w:rsidR="008E0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18</w:t>
            </w:r>
          </w:p>
        </w:tc>
      </w:tr>
      <w:tr w:rsidR="008E0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70</w:t>
            </w:r>
          </w:p>
        </w:tc>
      </w:tr>
      <w:tr w:rsidR="008E0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36</w:t>
            </w:r>
          </w:p>
        </w:tc>
      </w:tr>
      <w:tr w:rsidR="008E0366">
        <w:trPr>
          <w:trHeight w:hRule="exact" w:val="416"/>
        </w:trPr>
        <w:tc>
          <w:tcPr>
            <w:tcW w:w="5671" w:type="dxa"/>
          </w:tcPr>
          <w:p w:rsidR="008E0366" w:rsidRDefault="008E0366"/>
        </w:tc>
        <w:tc>
          <w:tcPr>
            <w:tcW w:w="1702" w:type="dxa"/>
          </w:tcPr>
          <w:p w:rsidR="008E0366" w:rsidRDefault="008E0366"/>
        </w:tc>
        <w:tc>
          <w:tcPr>
            <w:tcW w:w="426" w:type="dxa"/>
          </w:tcPr>
          <w:p w:rsidR="008E0366" w:rsidRDefault="008E0366"/>
        </w:tc>
        <w:tc>
          <w:tcPr>
            <w:tcW w:w="710" w:type="dxa"/>
          </w:tcPr>
          <w:p w:rsidR="008E0366" w:rsidRDefault="008E0366"/>
        </w:tc>
        <w:tc>
          <w:tcPr>
            <w:tcW w:w="1135" w:type="dxa"/>
          </w:tcPr>
          <w:p w:rsidR="008E0366" w:rsidRDefault="008E0366"/>
        </w:tc>
      </w:tr>
      <w:tr w:rsidR="008E0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экзамены 2</w:t>
            </w:r>
          </w:p>
        </w:tc>
      </w:tr>
      <w:tr w:rsidR="008E0366">
        <w:trPr>
          <w:trHeight w:hRule="exact" w:val="277"/>
        </w:trPr>
        <w:tc>
          <w:tcPr>
            <w:tcW w:w="5671" w:type="dxa"/>
          </w:tcPr>
          <w:p w:rsidR="008E0366" w:rsidRDefault="008E0366"/>
        </w:tc>
        <w:tc>
          <w:tcPr>
            <w:tcW w:w="1702" w:type="dxa"/>
          </w:tcPr>
          <w:p w:rsidR="008E0366" w:rsidRDefault="008E0366"/>
        </w:tc>
        <w:tc>
          <w:tcPr>
            <w:tcW w:w="426" w:type="dxa"/>
          </w:tcPr>
          <w:p w:rsidR="008E0366" w:rsidRDefault="008E0366"/>
        </w:tc>
        <w:tc>
          <w:tcPr>
            <w:tcW w:w="710" w:type="dxa"/>
          </w:tcPr>
          <w:p w:rsidR="008E0366" w:rsidRDefault="008E0366"/>
        </w:tc>
        <w:tc>
          <w:tcPr>
            <w:tcW w:w="1135" w:type="dxa"/>
          </w:tcPr>
          <w:p w:rsidR="008E0366" w:rsidRDefault="008E0366"/>
        </w:tc>
      </w:tr>
      <w:tr w:rsidR="008E0366">
        <w:trPr>
          <w:trHeight w:hRule="exact" w:val="1666"/>
        </w:trPr>
        <w:tc>
          <w:tcPr>
            <w:tcW w:w="9654" w:type="dxa"/>
            <w:gridSpan w:val="5"/>
            <w:shd w:val="clear" w:color="000000" w:fill="FFFFFF"/>
            <w:tcMar>
              <w:left w:w="34" w:type="dxa"/>
              <w:right w:w="34" w:type="dxa"/>
            </w:tcMar>
          </w:tcPr>
          <w:p w:rsidR="008E0366" w:rsidRDefault="008E0366">
            <w:pPr>
              <w:spacing w:after="0" w:line="240" w:lineRule="auto"/>
              <w:jc w:val="center"/>
              <w:rPr>
                <w:sz w:val="24"/>
                <w:szCs w:val="24"/>
              </w:rPr>
            </w:pPr>
          </w:p>
          <w:p w:rsidR="008E0366" w:rsidRDefault="004A19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366" w:rsidRDefault="008E0366">
            <w:pPr>
              <w:spacing w:after="0" w:line="240" w:lineRule="auto"/>
              <w:jc w:val="center"/>
              <w:rPr>
                <w:sz w:val="24"/>
                <w:szCs w:val="24"/>
              </w:rPr>
            </w:pPr>
          </w:p>
          <w:p w:rsidR="008E0366" w:rsidRDefault="004A19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0366">
        <w:trPr>
          <w:trHeight w:hRule="exact" w:val="416"/>
        </w:trPr>
        <w:tc>
          <w:tcPr>
            <w:tcW w:w="5671" w:type="dxa"/>
          </w:tcPr>
          <w:p w:rsidR="008E0366" w:rsidRDefault="008E0366"/>
        </w:tc>
        <w:tc>
          <w:tcPr>
            <w:tcW w:w="1702" w:type="dxa"/>
          </w:tcPr>
          <w:p w:rsidR="008E0366" w:rsidRDefault="008E0366"/>
        </w:tc>
        <w:tc>
          <w:tcPr>
            <w:tcW w:w="426" w:type="dxa"/>
          </w:tcPr>
          <w:p w:rsidR="008E0366" w:rsidRDefault="008E0366"/>
        </w:tc>
        <w:tc>
          <w:tcPr>
            <w:tcW w:w="710" w:type="dxa"/>
          </w:tcPr>
          <w:p w:rsidR="008E0366" w:rsidRDefault="008E0366"/>
        </w:tc>
        <w:tc>
          <w:tcPr>
            <w:tcW w:w="1135" w:type="dxa"/>
          </w:tcPr>
          <w:p w:rsidR="008E0366" w:rsidRDefault="008E0366"/>
        </w:tc>
      </w:tr>
      <w:tr w:rsidR="008E0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6" w:rsidRDefault="004A1978">
            <w:pPr>
              <w:spacing w:after="0" w:line="240" w:lineRule="auto"/>
              <w:jc w:val="center"/>
              <w:rPr>
                <w:sz w:val="24"/>
                <w:szCs w:val="24"/>
              </w:rPr>
            </w:pPr>
            <w:r>
              <w:rPr>
                <w:rFonts w:ascii="Times New Roman" w:hAnsi="Times New Roman" w:cs="Times New Roman"/>
                <w:color w:val="000000"/>
                <w:sz w:val="24"/>
                <w:szCs w:val="24"/>
              </w:rPr>
              <w:t>Часов</w:t>
            </w:r>
          </w:p>
        </w:tc>
      </w:tr>
      <w:tr w:rsidR="008E03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6" w:rsidRDefault="008E03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6" w:rsidRDefault="008E03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6" w:rsidRDefault="008E03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6" w:rsidRDefault="008E0366"/>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r w:rsidR="008E0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5</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lastRenderedPageBreak/>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6" w:rsidRDefault="008E03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6" w:rsidRDefault="008E03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6" w:rsidRDefault="008E03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6" w:rsidRDefault="008E0366"/>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10. Социалистическая политическая идеология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12. Политические учения в России в XV – первой половине 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8E03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36</w:t>
            </w:r>
          </w:p>
        </w:tc>
      </w:tr>
      <w:tr w:rsidR="008E0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8E03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2</w:t>
            </w:r>
          </w:p>
        </w:tc>
      </w:tr>
      <w:tr w:rsidR="008E03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8E03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8E03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color w:val="000000"/>
                <w:sz w:val="24"/>
                <w:szCs w:val="24"/>
              </w:rPr>
              <w:t>144</w:t>
            </w:r>
          </w:p>
        </w:tc>
      </w:tr>
      <w:tr w:rsidR="008E0366">
        <w:trPr>
          <w:trHeight w:hRule="exact" w:val="2221"/>
        </w:trPr>
        <w:tc>
          <w:tcPr>
            <w:tcW w:w="9654" w:type="dxa"/>
            <w:gridSpan w:val="4"/>
            <w:shd w:val="clear" w:color="000000" w:fill="FFFFFF"/>
            <w:tcMar>
              <w:left w:w="34" w:type="dxa"/>
              <w:right w:w="34" w:type="dxa"/>
            </w:tcMar>
          </w:tcPr>
          <w:p w:rsidR="008E0366" w:rsidRDefault="008E0366">
            <w:pPr>
              <w:spacing w:after="0" w:line="240" w:lineRule="auto"/>
              <w:jc w:val="both"/>
              <w:rPr>
                <w:sz w:val="20"/>
                <w:szCs w:val="20"/>
              </w:rPr>
            </w:pPr>
          </w:p>
          <w:p w:rsidR="008E0366" w:rsidRDefault="004A1978">
            <w:pPr>
              <w:spacing w:after="0" w:line="240" w:lineRule="auto"/>
              <w:jc w:val="both"/>
              <w:rPr>
                <w:sz w:val="20"/>
                <w:szCs w:val="20"/>
              </w:rPr>
            </w:pPr>
            <w:r>
              <w:rPr>
                <w:rFonts w:ascii="Times New Roman" w:hAnsi="Times New Roman" w:cs="Times New Roman"/>
                <w:color w:val="000000"/>
                <w:sz w:val="20"/>
                <w:szCs w:val="20"/>
              </w:rPr>
              <w:t>* Примечания:</w:t>
            </w:r>
          </w:p>
          <w:p w:rsidR="008E0366" w:rsidRDefault="004A19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0366" w:rsidRDefault="004A19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6">
        <w:trPr>
          <w:trHeight w:hRule="exact" w:val="15391"/>
        </w:trPr>
        <w:tc>
          <w:tcPr>
            <w:tcW w:w="9654" w:type="dxa"/>
            <w:shd w:val="clear" w:color="000000" w:fill="FFFFFF"/>
            <w:tcMar>
              <w:left w:w="34" w:type="dxa"/>
              <w:right w:w="34" w:type="dxa"/>
            </w:tcMar>
          </w:tcPr>
          <w:p w:rsidR="008E0366" w:rsidRDefault="004A1978">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0366" w:rsidRDefault="004A19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0366" w:rsidRDefault="004A19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0366" w:rsidRDefault="004A19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0366" w:rsidRDefault="004A19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0366" w:rsidRDefault="004A19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0366" w:rsidRDefault="004A19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6">
        <w:trPr>
          <w:trHeight w:hRule="exact" w:val="465"/>
        </w:trPr>
        <w:tc>
          <w:tcPr>
            <w:tcW w:w="9654" w:type="dxa"/>
            <w:shd w:val="clear" w:color="000000" w:fill="FFFFFF"/>
            <w:tcMar>
              <w:left w:w="34" w:type="dxa"/>
              <w:right w:w="34" w:type="dxa"/>
            </w:tcMar>
          </w:tcPr>
          <w:p w:rsidR="008E0366" w:rsidRDefault="004A197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8E0366">
        <w:trPr>
          <w:trHeight w:hRule="exact" w:val="585"/>
        </w:trPr>
        <w:tc>
          <w:tcPr>
            <w:tcW w:w="9654" w:type="dxa"/>
            <w:shd w:val="clear" w:color="000000" w:fill="FFFFFF"/>
            <w:tcMar>
              <w:left w:w="34" w:type="dxa"/>
              <w:right w:w="34" w:type="dxa"/>
            </w:tcMar>
          </w:tcPr>
          <w:p w:rsidR="008E0366" w:rsidRDefault="008E0366">
            <w:pPr>
              <w:spacing w:after="0" w:line="240" w:lineRule="auto"/>
              <w:rPr>
                <w:sz w:val="24"/>
                <w:szCs w:val="24"/>
              </w:rPr>
            </w:pPr>
          </w:p>
          <w:p w:rsidR="008E0366" w:rsidRDefault="004A19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0366">
        <w:trPr>
          <w:trHeight w:hRule="exact" w:val="277"/>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0366">
        <w:trPr>
          <w:trHeight w:hRule="exact" w:val="26"/>
        </w:trPr>
        <w:tc>
          <w:tcPr>
            <w:tcW w:w="9654" w:type="dxa"/>
            <w:vMerge w:val="restart"/>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2. Политическая мысль государств Древнего Востока</w:t>
            </w:r>
          </w:p>
        </w:tc>
      </w:tr>
      <w:tr w:rsidR="008E0366">
        <w:trPr>
          <w:trHeight w:hRule="exact" w:val="277"/>
        </w:trPr>
        <w:tc>
          <w:tcPr>
            <w:tcW w:w="9654" w:type="dxa"/>
            <w:vMerge/>
            <w:shd w:val="clear" w:color="000000" w:fill="FFFFFF"/>
            <w:tcMar>
              <w:left w:w="34" w:type="dxa"/>
              <w:right w:w="34" w:type="dxa"/>
            </w:tcMar>
          </w:tcPr>
          <w:p w:rsidR="008E0366" w:rsidRDefault="008E0366"/>
        </w:tc>
      </w:tr>
      <w:tr w:rsidR="008E0366">
        <w:trPr>
          <w:trHeight w:hRule="exact" w:val="2448"/>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8E0366">
        <w:trPr>
          <w:trHeight w:hRule="exact" w:val="30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3. Политические учения в Древней Греции</w:t>
            </w:r>
          </w:p>
        </w:tc>
      </w:tr>
      <w:tr w:rsidR="008E0366">
        <w:trPr>
          <w:trHeight w:hRule="exact" w:val="1907"/>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rsidR="008E0366">
        <w:trPr>
          <w:trHeight w:hRule="exact" w:val="585"/>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4. Политическая мысль в Древнем Риме и политико-правовая мысль Византии</w:t>
            </w:r>
          </w:p>
        </w:tc>
      </w:tr>
      <w:tr w:rsidR="008E0366">
        <w:trPr>
          <w:trHeight w:hRule="exact" w:val="1907"/>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Теократические идеи патриарха Фотия. Судьбы византийского теократического идеала.</w:t>
            </w:r>
          </w:p>
        </w:tc>
      </w:tr>
      <w:tr w:rsidR="008E0366">
        <w:trPr>
          <w:trHeight w:hRule="exact" w:val="30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6. Политическая мысль Возрождения и Реформации</w:t>
            </w:r>
          </w:p>
        </w:tc>
      </w:tr>
      <w:tr w:rsidR="008E0366">
        <w:trPr>
          <w:trHeight w:hRule="exact" w:val="4071"/>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rsidR="008E0366">
        <w:trPr>
          <w:trHeight w:hRule="exact" w:val="30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7. Раннебуржуазная политическая мысль в Западной Европе</w:t>
            </w:r>
          </w:p>
        </w:tc>
      </w:tr>
      <w:tr w:rsidR="008E0366">
        <w:trPr>
          <w:trHeight w:hRule="exact" w:val="1923"/>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6">
        <w:trPr>
          <w:trHeight w:hRule="exact" w:val="3260"/>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lastRenderedPageBreak/>
              <w:t>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rsidR="008E0366">
        <w:trPr>
          <w:trHeight w:hRule="exact" w:val="30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8. Политико-правовые учения европейского Просвещения XVII-XVIII вв.</w:t>
            </w:r>
          </w:p>
        </w:tc>
      </w:tr>
      <w:tr w:rsidR="008E0366">
        <w:trPr>
          <w:trHeight w:hRule="exact" w:val="2448"/>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Основные черты политического идеала левого течения французского Просвещения.</w:t>
            </w:r>
          </w:p>
        </w:tc>
      </w:tr>
      <w:tr w:rsidR="008E0366">
        <w:trPr>
          <w:trHeight w:hRule="exact" w:val="30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15. Политическая мысль в России во второй половине XIX в.</w:t>
            </w:r>
          </w:p>
        </w:tc>
      </w:tr>
      <w:tr w:rsidR="008E0366">
        <w:trPr>
          <w:trHeight w:hRule="exact" w:val="6235"/>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Философия истории. Идея «соборности». Представления о русской ментальности. Теория государства. Соотношение либеральных и консервативных тенденций в творчестве славянофилов. Социально-политическая доктрина западничества. Место и роль России в европейской культуре и цивилизации. Россия и Запад: общее и особенное. Влияние западничества на последующее развитие либеральной и социалистической мысли в России. Социально-политические Взгляды В.Г. Белинского. Проблема личности и масс в историческом процессе. Идея социализма в мировой истории. «Русский социализм» А.И. Герцена. Теоретическое обоснование социализма Н.А. Добролюбовым и Д.И. Писаревым. Общая характеристика социально-политических взглядов поздних славянофилов. Осмысление проблемы «Россия и Европа». Философия истории. Политические взгляды М.П. Погодина. «Народ» и «Государство» в социальной доктрине М.П. Погодина. Специфика социально-политического развития России. Россия и Запад. Неославянофильство. Социально-политические взгляды Н.Я. Данилевского. К.Д. Кавелин идеолог «государственной школы» права. Социально-политическая концепция Б.Н. Чичерина. Политические взгляды В.С. Соловьева. Социально-политические взгляды Н.Г. Чернышевского. Политические взгляды П.Л. Лаврова. Социально-политические взгляды П.Н. Ткачева. Политические взгляды М.А. Бакунина. «Анархический коммунизм» П.А. Кропоткина. Основные этапы эволюции взглядов Г.В. Плеханова. Политические идеи царского «Манифеста» 17 октября 1905 г. Политические концепции российского консерватизма. П.А. Столыпин. Эволюция политических взглядов П.Б. Струве. Политические идеи социалистов-революционеров. Большевизм, как течение политической мысли. Политико-экономические идеи революции 1917 г. в России.</w:t>
            </w:r>
          </w:p>
        </w:tc>
      </w:tr>
      <w:tr w:rsidR="008E0366">
        <w:trPr>
          <w:trHeight w:hRule="exact" w:val="30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16. Актуальные проблемы современной политической теории</w:t>
            </w:r>
          </w:p>
        </w:tc>
      </w:tr>
      <w:tr w:rsidR="008E0366">
        <w:trPr>
          <w:trHeight w:hRule="exact" w:val="2533"/>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К. Каутский и социал-демократическая теория. Проблема демократии и диктатуры в большевизме и фашизме. Массовый террор как средство революционного переустройства общества. Фашистские концепции государственного устройства. Б. Муссолини. Теория корпоративного государства. Национал-социализм в Германии Консервативные концепции возникновения и развития процесса противоборства двух социальных систем. Теория демократии и тоталитаризма в трудах Х. Арендт, К. Фридриха, З. Бжезинского. Черты тоталитарной диктатуры. Сравнительный анализ фашистского и коммунистического режимов. Начало холодной войны. Доктрина Г. Трумена. У. Черчиль о противоборстве Востока и Запада. А.А. Жданов. Теория двух</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6">
        <w:trPr>
          <w:trHeight w:hRule="exact" w:val="3260"/>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lastRenderedPageBreak/>
              <w:t>лагерей. Доктрина Л.И. Брежнева и Д.Ф. Устинова. Изменения в социально-политических взглядах европейской социал- демократии. Социалистический Интернационал об основных тенденциях политического развития современного мира. В. Брандт, У. Пальме, Б. Крайский. Развитие концепций социального мира и социального партнерства. О. Тоффлер. Периоды истории человечества. Теория третьей волны. Основные принципы третьей волны. Теория конвергенции (Дж. Росс, Р. Арон, П. Сорокин и др.) Принципы объединения социалистических и капиталистических принципов построения социальной структуры современного общества. Поиски «среднего пути» на основе компромисса различных форм собственности и политических систем. Неоконсерватизм. Развитие частной собственности как ведущий путь к увеличению индивидуальной свободы. Неолиберализм. Социально- политические концепции современной социал-демократии. Окончание холодной войны.</w:t>
            </w:r>
          </w:p>
        </w:tc>
      </w:tr>
      <w:tr w:rsidR="008E0366">
        <w:trPr>
          <w:trHeight w:hRule="exact" w:val="30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17. Политико-идеологическая мысль Запада в ХХ в.</w:t>
            </w:r>
          </w:p>
        </w:tc>
      </w:tr>
      <w:tr w:rsidR="008E0366">
        <w:trPr>
          <w:trHeight w:hRule="exact" w:val="2448"/>
        </w:trPr>
        <w:tc>
          <w:tcPr>
            <w:tcW w:w="9654" w:type="dxa"/>
            <w:shd w:val="clear" w:color="000000" w:fill="FFFFFF"/>
            <w:tcMar>
              <w:left w:w="34" w:type="dxa"/>
              <w:right w:w="34" w:type="dxa"/>
            </w:tcMar>
          </w:tcPr>
          <w:p w:rsidR="008E0366" w:rsidRDefault="004A1978">
            <w:pPr>
              <w:spacing w:after="0" w:line="240" w:lineRule="auto"/>
              <w:jc w:val="both"/>
              <w:rPr>
                <w:sz w:val="24"/>
                <w:szCs w:val="24"/>
              </w:rPr>
            </w:pPr>
            <w:r>
              <w:rPr>
                <w:rFonts w:ascii="Times New Roman" w:hAnsi="Times New Roman" w:cs="Times New Roman"/>
                <w:color w:val="000000"/>
                <w:sz w:val="24"/>
                <w:szCs w:val="24"/>
              </w:rPr>
              <w:t>Истоки, черты и практика тоталитаризма. Национал-социалистическая идеология, её сущность и формы проявления. Теории элит, бюрократии и технократии. Их смысл и социальная роль. Главные идеологии современности (либерализм, консерватизм, марксизм, социализм, феминизм, зкологизм, коммунитаризм, национализм, анархизм). Их общие свойства и особенности. Интеллектуализм как феномен историко-политического знания. «Политические пилигримы» Пола Холландера. Идеи Х. Арендт. Стратегия внутренней критики общественных патологий в анализе сущности историко- политической проблематики. Философия незавершённого модерна Юргена Хабермаса, В.Н. Фурса. Современность как предмет историко-политической теории.</w:t>
            </w:r>
          </w:p>
        </w:tc>
      </w:tr>
      <w:tr w:rsidR="008E0366">
        <w:trPr>
          <w:trHeight w:hRule="exact" w:val="277"/>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E0366">
        <w:trPr>
          <w:trHeight w:hRule="exact" w:val="147"/>
        </w:trPr>
        <w:tc>
          <w:tcPr>
            <w:tcW w:w="9640" w:type="dxa"/>
          </w:tcPr>
          <w:p w:rsidR="008E0366" w:rsidRDefault="008E0366"/>
        </w:tc>
      </w:tr>
      <w:tr w:rsidR="008E0366">
        <w:trPr>
          <w:trHeight w:hRule="exact" w:val="31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2. Политическая мысль государств Древнего Востока</w:t>
            </w:r>
          </w:p>
        </w:tc>
      </w:tr>
      <w:tr w:rsidR="008E0366">
        <w:trPr>
          <w:trHeight w:hRule="exact" w:val="21"/>
        </w:trPr>
        <w:tc>
          <w:tcPr>
            <w:tcW w:w="9640" w:type="dxa"/>
          </w:tcPr>
          <w:p w:rsidR="008E0366" w:rsidRDefault="008E0366"/>
        </w:tc>
      </w:tr>
      <w:tr w:rsidR="008E0366">
        <w:trPr>
          <w:trHeight w:hRule="exact" w:val="2478"/>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8E0366">
        <w:trPr>
          <w:trHeight w:hRule="exact" w:val="8"/>
        </w:trPr>
        <w:tc>
          <w:tcPr>
            <w:tcW w:w="9640" w:type="dxa"/>
          </w:tcPr>
          <w:p w:rsidR="008E0366" w:rsidRDefault="008E0366"/>
        </w:tc>
      </w:tr>
      <w:tr w:rsidR="008E0366">
        <w:trPr>
          <w:trHeight w:hRule="exact" w:val="31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3. Политические учения в Древней Греции</w:t>
            </w:r>
          </w:p>
        </w:tc>
      </w:tr>
      <w:tr w:rsidR="008E0366">
        <w:trPr>
          <w:trHeight w:hRule="exact" w:val="21"/>
        </w:trPr>
        <w:tc>
          <w:tcPr>
            <w:tcW w:w="9640" w:type="dxa"/>
          </w:tcPr>
          <w:p w:rsidR="008E0366" w:rsidRDefault="008E0366"/>
        </w:tc>
      </w:tr>
      <w:tr w:rsidR="008E0366">
        <w:trPr>
          <w:trHeight w:hRule="exact" w:val="1666"/>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rsidR="008E0366">
        <w:trPr>
          <w:trHeight w:hRule="exact" w:val="8"/>
        </w:trPr>
        <w:tc>
          <w:tcPr>
            <w:tcW w:w="9640" w:type="dxa"/>
          </w:tcPr>
          <w:p w:rsidR="008E0366" w:rsidRDefault="008E0366"/>
        </w:tc>
      </w:tr>
      <w:tr w:rsidR="008E0366">
        <w:trPr>
          <w:trHeight w:hRule="exact" w:val="31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5. Развитие политической мысли в Средние века</w:t>
            </w:r>
          </w:p>
        </w:tc>
      </w:tr>
      <w:tr w:rsidR="008E0366">
        <w:trPr>
          <w:trHeight w:hRule="exact" w:val="21"/>
        </w:trPr>
        <w:tc>
          <w:tcPr>
            <w:tcW w:w="9640" w:type="dxa"/>
          </w:tcPr>
          <w:p w:rsidR="008E0366" w:rsidRDefault="008E0366"/>
        </w:tc>
      </w:tr>
      <w:tr w:rsidR="008E0366">
        <w:trPr>
          <w:trHeight w:hRule="exact" w:val="3019"/>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Исламский мировоззренческий синтез и политические идеи основателей ислама.</w:t>
            </w:r>
          </w:p>
        </w:tc>
      </w:tr>
      <w:tr w:rsidR="008E0366">
        <w:trPr>
          <w:trHeight w:hRule="exact" w:val="8"/>
        </w:trPr>
        <w:tc>
          <w:tcPr>
            <w:tcW w:w="9640" w:type="dxa"/>
          </w:tcPr>
          <w:p w:rsidR="008E0366" w:rsidRDefault="008E0366"/>
        </w:tc>
      </w:tr>
      <w:tr w:rsidR="008E0366">
        <w:trPr>
          <w:trHeight w:hRule="exact" w:val="31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6. Политическая мысль Возрождения и Реформации</w:t>
            </w:r>
          </w:p>
        </w:tc>
      </w:tr>
      <w:tr w:rsidR="008E0366">
        <w:trPr>
          <w:trHeight w:hRule="exact" w:val="21"/>
        </w:trPr>
        <w:tc>
          <w:tcPr>
            <w:tcW w:w="9640" w:type="dxa"/>
          </w:tcPr>
          <w:p w:rsidR="008E0366" w:rsidRDefault="008E0366"/>
        </w:tc>
      </w:tr>
      <w:tr w:rsidR="008E0366">
        <w:trPr>
          <w:trHeight w:hRule="exact" w:val="421"/>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Содержание и хронологические рамки эпохи Возрождения. Специфика северного и</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6">
        <w:trPr>
          <w:trHeight w:hRule="exact" w:val="3830"/>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lastRenderedPageBreak/>
              <w:t>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rsidR="008E0366">
        <w:trPr>
          <w:trHeight w:hRule="exact" w:val="8"/>
        </w:trPr>
        <w:tc>
          <w:tcPr>
            <w:tcW w:w="9640" w:type="dxa"/>
          </w:tcPr>
          <w:p w:rsidR="008E0366" w:rsidRDefault="008E0366"/>
        </w:tc>
      </w:tr>
      <w:tr w:rsidR="008E0366">
        <w:trPr>
          <w:trHeight w:hRule="exact" w:val="31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7. Раннебуржуазная политическая мысль в Западной Европе</w:t>
            </w:r>
          </w:p>
        </w:tc>
      </w:tr>
      <w:tr w:rsidR="008E0366">
        <w:trPr>
          <w:trHeight w:hRule="exact" w:val="21"/>
        </w:trPr>
        <w:tc>
          <w:tcPr>
            <w:tcW w:w="9640" w:type="dxa"/>
          </w:tcPr>
          <w:p w:rsidR="008E0366" w:rsidRDefault="008E0366"/>
        </w:tc>
      </w:tr>
      <w:tr w:rsidR="008E0366">
        <w:trPr>
          <w:trHeight w:hRule="exact" w:val="5182"/>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rsidR="008E0366">
        <w:trPr>
          <w:trHeight w:hRule="exact" w:val="8"/>
        </w:trPr>
        <w:tc>
          <w:tcPr>
            <w:tcW w:w="9640" w:type="dxa"/>
          </w:tcPr>
          <w:p w:rsidR="008E0366" w:rsidRDefault="008E0366"/>
        </w:tc>
      </w:tr>
      <w:tr w:rsidR="008E0366">
        <w:trPr>
          <w:trHeight w:hRule="exact" w:val="31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9. Политические учения в США в период борьбы за независимость</w:t>
            </w:r>
          </w:p>
        </w:tc>
      </w:tr>
      <w:tr w:rsidR="008E0366">
        <w:trPr>
          <w:trHeight w:hRule="exact" w:val="21"/>
        </w:trPr>
        <w:tc>
          <w:tcPr>
            <w:tcW w:w="9640" w:type="dxa"/>
          </w:tcPr>
          <w:p w:rsidR="008E0366" w:rsidRDefault="008E0366"/>
        </w:tc>
      </w:tr>
      <w:tr w:rsidR="008E0366">
        <w:trPr>
          <w:trHeight w:hRule="exact" w:val="2748"/>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Конституцию 1787 года.</w:t>
            </w:r>
          </w:p>
        </w:tc>
      </w:tr>
      <w:tr w:rsidR="008E0366">
        <w:trPr>
          <w:trHeight w:hRule="exact" w:val="8"/>
        </w:trPr>
        <w:tc>
          <w:tcPr>
            <w:tcW w:w="9640" w:type="dxa"/>
          </w:tcPr>
          <w:p w:rsidR="008E0366" w:rsidRDefault="008E0366"/>
        </w:tc>
      </w:tr>
      <w:tr w:rsidR="008E0366">
        <w:trPr>
          <w:trHeight w:hRule="exact" w:val="585"/>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11. Становление и развитие русской политической мысли в XI-XIV вв.</w:t>
            </w:r>
          </w:p>
        </w:tc>
      </w:tr>
      <w:tr w:rsidR="008E0366">
        <w:trPr>
          <w:trHeight w:hRule="exact" w:val="21"/>
        </w:trPr>
        <w:tc>
          <w:tcPr>
            <w:tcW w:w="9640" w:type="dxa"/>
          </w:tcPr>
          <w:p w:rsidR="008E0366" w:rsidRDefault="008E0366"/>
        </w:tc>
      </w:tr>
      <w:tr w:rsidR="008E0366">
        <w:trPr>
          <w:trHeight w:hRule="exact" w:val="1396"/>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История политических учений России Учение митрополита Киевского Иллариона и соотношении закона и благодати. Православная политическая антропология и этика в учении Иллариона («Слово о законе и благодати») и Нестора («Повесть временных лет»). Проблемы власти, государства и права в «Поучении» Владимира Мономаха. Политические идеи Даниила Заточника: пролегомены абсолютизма.</w:t>
            </w:r>
          </w:p>
        </w:tc>
      </w:tr>
      <w:tr w:rsidR="008E0366">
        <w:trPr>
          <w:trHeight w:hRule="exact" w:val="8"/>
        </w:trPr>
        <w:tc>
          <w:tcPr>
            <w:tcW w:w="9640" w:type="dxa"/>
          </w:tcPr>
          <w:p w:rsidR="008E0366" w:rsidRDefault="008E0366"/>
        </w:tc>
      </w:tr>
      <w:tr w:rsidR="008E0366">
        <w:trPr>
          <w:trHeight w:hRule="exact" w:val="314"/>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13. Русская политическая мысль второй половины XVII-XVIII вв.</w:t>
            </w:r>
          </w:p>
        </w:tc>
      </w:tr>
      <w:tr w:rsidR="008E0366">
        <w:trPr>
          <w:trHeight w:hRule="exact" w:val="21"/>
        </w:trPr>
        <w:tc>
          <w:tcPr>
            <w:tcW w:w="9640" w:type="dxa"/>
          </w:tcPr>
          <w:p w:rsidR="008E0366" w:rsidRDefault="008E0366"/>
        </w:tc>
      </w:tr>
      <w:tr w:rsidR="008E0366">
        <w:trPr>
          <w:trHeight w:hRule="exact" w:val="587"/>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Реформы Петра I. Влияние западноевропейской политической мысли на становление российской политической традиции. Идея «просвещенного абсолютизма» в работах Ф.</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6">
        <w:trPr>
          <w:trHeight w:hRule="exact" w:val="3289"/>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lastRenderedPageBreak/>
              <w:t>Прокоповича, В. Татищева и А. Кантемира. Политические воззрения И. Посошкова. Характерные черты социально-политической истории и политической мысли России второй половины XVIII века. Теория «просвещенного абсолютизма» и политическая деятельность Екатерины II. Общественно-политические идеи русских просветителей XVIII века. Н.Н. Поповский, А.Я. Поленов, С.Е. Десницкий, Я.П. Козельский, Н.И. Новиков, Ф.В. Ушаков об естественных правах, общественном договоре и конституционной монархии. Политико-правовая программа русского дворянства. Утопический проект М.М. Щербатова. Конституционные идеи графа Панина. Проблема политической свободы дворянства, реорганизации деятельности Сената, развитие идеи местного самоуправления. Политические идеи русского масонства. Место и роль масонских организаций в политической жизни России конца XVIII века. Критика крепостничества и самодержавия А.Н. Радищевым.</w:t>
            </w:r>
          </w:p>
        </w:tc>
      </w:tr>
      <w:tr w:rsidR="008E0366">
        <w:trPr>
          <w:trHeight w:hRule="exact" w:val="8"/>
        </w:trPr>
        <w:tc>
          <w:tcPr>
            <w:tcW w:w="9640" w:type="dxa"/>
          </w:tcPr>
          <w:p w:rsidR="008E0366" w:rsidRDefault="008E0366"/>
        </w:tc>
      </w:tr>
      <w:tr w:rsidR="008E0366">
        <w:trPr>
          <w:trHeight w:hRule="exact" w:val="585"/>
        </w:trPr>
        <w:tc>
          <w:tcPr>
            <w:tcW w:w="9654" w:type="dxa"/>
            <w:shd w:val="clear" w:color="000000" w:fill="FFFFFF"/>
            <w:tcMar>
              <w:left w:w="34" w:type="dxa"/>
              <w:right w:w="34" w:type="dxa"/>
            </w:tcMar>
          </w:tcPr>
          <w:p w:rsidR="008E0366" w:rsidRDefault="004A1978">
            <w:pPr>
              <w:spacing w:after="0" w:line="240" w:lineRule="auto"/>
              <w:jc w:val="center"/>
              <w:rPr>
                <w:sz w:val="24"/>
                <w:szCs w:val="24"/>
              </w:rPr>
            </w:pPr>
            <w:r>
              <w:rPr>
                <w:rFonts w:ascii="Times New Roman" w:hAnsi="Times New Roman" w:cs="Times New Roman"/>
                <w:b/>
                <w:color w:val="000000"/>
                <w:sz w:val="24"/>
                <w:szCs w:val="24"/>
              </w:rPr>
              <w:t>Тема № 14. Развитие политической мысли в России в первой половине XIX в.</w:t>
            </w:r>
          </w:p>
        </w:tc>
      </w:tr>
      <w:tr w:rsidR="008E0366">
        <w:trPr>
          <w:trHeight w:hRule="exact" w:val="21"/>
        </w:trPr>
        <w:tc>
          <w:tcPr>
            <w:tcW w:w="9640" w:type="dxa"/>
          </w:tcPr>
          <w:p w:rsidR="008E0366" w:rsidRDefault="008E0366"/>
        </w:tc>
      </w:tr>
      <w:tr w:rsidR="008E0366">
        <w:trPr>
          <w:trHeight w:hRule="exact" w:val="3289"/>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Влияние западноевропейских идей на развитие русской социально-политической мысли. Либеральные проекты реформы политической системы России начала XIX века. Деятельность М.М. Сперанского. Реформы Александра I. Причины неудачи политических реформ начала века. Социально-политическая теория П.Я. Чаадаева. Философия истории. Идея религиозного единения человечества. Постановка и обоснование проблемы «Россия и Европа». Общая характеристика декабристского движения. «Русская правда» П.И. Пестеля и «Конституция» Н.М. Муравьева. Решение проблемы крепостничества. Будущее территориальное устройство России. Реформа системы законодательной и судебной власти в проектах декабристов. Влияние декабризма на российскую политическую мысль. Общая характеристика социально-политических взглядов славянофилов и западников. Крестьянский вопрос. Оценка российской политики и места России в мире.</w:t>
            </w:r>
          </w:p>
        </w:tc>
      </w:tr>
      <w:tr w:rsidR="008E0366">
        <w:trPr>
          <w:trHeight w:hRule="exact" w:val="855"/>
        </w:trPr>
        <w:tc>
          <w:tcPr>
            <w:tcW w:w="9654" w:type="dxa"/>
            <w:shd w:val="clear" w:color="000000" w:fill="FFFFFF"/>
            <w:tcMar>
              <w:left w:w="34" w:type="dxa"/>
              <w:right w:w="34" w:type="dxa"/>
            </w:tcMar>
          </w:tcPr>
          <w:p w:rsidR="008E0366" w:rsidRDefault="008E0366">
            <w:pPr>
              <w:spacing w:after="0" w:line="240" w:lineRule="auto"/>
              <w:rPr>
                <w:sz w:val="24"/>
                <w:szCs w:val="24"/>
              </w:rPr>
            </w:pPr>
          </w:p>
          <w:p w:rsidR="008E0366" w:rsidRDefault="004A19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0366">
        <w:trPr>
          <w:trHeight w:hRule="exact" w:val="4641"/>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политических учений» / Греков Н.В.. – Омск: Изд-во Омской гуманитарной академии, 0.</w:t>
            </w:r>
          </w:p>
          <w:p w:rsidR="008E0366" w:rsidRDefault="004A19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0366" w:rsidRDefault="004A19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366" w:rsidRDefault="004A19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0366">
        <w:trPr>
          <w:trHeight w:hRule="exact" w:val="138"/>
        </w:trPr>
        <w:tc>
          <w:tcPr>
            <w:tcW w:w="9640" w:type="dxa"/>
          </w:tcPr>
          <w:p w:rsidR="008E0366" w:rsidRDefault="008E0366"/>
        </w:tc>
      </w:tr>
      <w:tr w:rsidR="008E0366">
        <w:trPr>
          <w:trHeight w:hRule="exact" w:val="855"/>
        </w:trPr>
        <w:tc>
          <w:tcPr>
            <w:tcW w:w="9654"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0366" w:rsidRDefault="004A1978">
            <w:pPr>
              <w:spacing w:after="0" w:line="240" w:lineRule="auto"/>
              <w:rPr>
                <w:sz w:val="24"/>
                <w:szCs w:val="24"/>
              </w:rPr>
            </w:pPr>
            <w:r>
              <w:rPr>
                <w:rFonts w:ascii="Times New Roman" w:hAnsi="Times New Roman" w:cs="Times New Roman"/>
                <w:b/>
                <w:color w:val="000000"/>
                <w:sz w:val="24"/>
                <w:szCs w:val="24"/>
              </w:rPr>
              <w:t>Основная:</w:t>
            </w:r>
          </w:p>
        </w:tc>
      </w:tr>
      <w:tr w:rsidR="008E0366">
        <w:trPr>
          <w:trHeight w:hRule="exact" w:val="1096"/>
        </w:trPr>
        <w:tc>
          <w:tcPr>
            <w:tcW w:w="9654" w:type="dxa"/>
            <w:shd w:val="clear" w:color="000000" w:fill="FFFFFF"/>
            <w:tcMar>
              <w:left w:w="34" w:type="dxa"/>
              <w:right w:w="34" w:type="dxa"/>
            </w:tcMar>
          </w:tcPr>
          <w:p w:rsidR="008E0366" w:rsidRDefault="004A19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Бегунов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978-5-534-09656-9.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A76A0">
                <w:rPr>
                  <w:rStyle w:val="a3"/>
                </w:rPr>
                <w:t>https://urait.ru/bcode/451514</w:t>
              </w:r>
            </w:hyperlink>
            <w:r>
              <w:t xml:space="preserve"> </w:t>
            </w:r>
          </w:p>
        </w:tc>
      </w:tr>
      <w:tr w:rsidR="008E0366">
        <w:trPr>
          <w:trHeight w:hRule="exact" w:val="555"/>
        </w:trPr>
        <w:tc>
          <w:tcPr>
            <w:tcW w:w="9654" w:type="dxa"/>
            <w:shd w:val="clear" w:color="000000" w:fill="FFFFFF"/>
            <w:tcMar>
              <w:left w:w="34" w:type="dxa"/>
              <w:right w:w="34" w:type="dxa"/>
            </w:tcMar>
          </w:tcPr>
          <w:p w:rsidR="008E0366" w:rsidRDefault="004A19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A76A0">
                <w:rPr>
                  <w:rStyle w:val="a3"/>
                </w:rPr>
                <w:t>https://urait.ru/bcode/451593</w:t>
              </w:r>
            </w:hyperlink>
            <w:r>
              <w:t xml:space="preserve"> </w:t>
            </w:r>
          </w:p>
        </w:tc>
      </w:tr>
    </w:tbl>
    <w:p w:rsidR="008E0366" w:rsidRDefault="004A19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0366">
        <w:trPr>
          <w:trHeight w:hRule="exact" w:val="277"/>
        </w:trPr>
        <w:tc>
          <w:tcPr>
            <w:tcW w:w="285" w:type="dxa"/>
          </w:tcPr>
          <w:p w:rsidR="008E0366" w:rsidRDefault="008E0366"/>
        </w:tc>
        <w:tc>
          <w:tcPr>
            <w:tcW w:w="9370" w:type="dxa"/>
            <w:shd w:val="clear" w:color="000000" w:fill="FFFFFF"/>
            <w:tcMar>
              <w:left w:w="34" w:type="dxa"/>
              <w:right w:w="34" w:type="dxa"/>
            </w:tcMar>
          </w:tcPr>
          <w:p w:rsidR="008E0366" w:rsidRDefault="004A1978">
            <w:pPr>
              <w:spacing w:after="0" w:line="240" w:lineRule="auto"/>
              <w:rPr>
                <w:sz w:val="24"/>
                <w:szCs w:val="24"/>
              </w:rPr>
            </w:pPr>
            <w:r>
              <w:rPr>
                <w:rFonts w:ascii="Times New Roman" w:hAnsi="Times New Roman" w:cs="Times New Roman"/>
                <w:i/>
                <w:color w:val="000000"/>
                <w:sz w:val="24"/>
                <w:szCs w:val="24"/>
              </w:rPr>
              <w:t>Дополнительная:</w:t>
            </w:r>
          </w:p>
        </w:tc>
      </w:tr>
      <w:tr w:rsidR="008E0366">
        <w:trPr>
          <w:trHeight w:hRule="exact" w:val="26"/>
        </w:trPr>
        <w:tc>
          <w:tcPr>
            <w:tcW w:w="9654" w:type="dxa"/>
            <w:gridSpan w:val="2"/>
            <w:vMerge w:val="restart"/>
            <w:shd w:val="clear" w:color="000000" w:fill="FFFFFF"/>
            <w:tcMar>
              <w:left w:w="34" w:type="dxa"/>
              <w:right w:w="34" w:type="dxa"/>
            </w:tcMar>
          </w:tcPr>
          <w:p w:rsidR="008E0366" w:rsidRDefault="004A19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Цечоев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A76A0">
                <w:rPr>
                  <w:rStyle w:val="a3"/>
                </w:rPr>
                <w:t>https://urait.ru/bcode/449993</w:t>
              </w:r>
            </w:hyperlink>
            <w:r>
              <w:t xml:space="preserve"> </w:t>
            </w:r>
          </w:p>
        </w:tc>
      </w:tr>
      <w:tr w:rsidR="008E0366">
        <w:trPr>
          <w:trHeight w:hRule="exact" w:val="799"/>
        </w:trPr>
        <w:tc>
          <w:tcPr>
            <w:tcW w:w="9654" w:type="dxa"/>
            <w:gridSpan w:val="2"/>
            <w:vMerge/>
            <w:shd w:val="clear" w:color="000000" w:fill="FFFFFF"/>
            <w:tcMar>
              <w:left w:w="34" w:type="dxa"/>
              <w:right w:w="34" w:type="dxa"/>
            </w:tcMar>
          </w:tcPr>
          <w:p w:rsidR="008E0366" w:rsidRDefault="008E0366"/>
        </w:tc>
      </w:tr>
      <w:tr w:rsidR="008E0366">
        <w:trPr>
          <w:trHeight w:hRule="exact" w:val="555"/>
        </w:trPr>
        <w:tc>
          <w:tcPr>
            <w:tcW w:w="9654" w:type="dxa"/>
            <w:gridSpan w:val="2"/>
            <w:shd w:val="clear" w:color="000000" w:fill="FFFFFF"/>
            <w:tcMar>
              <w:left w:w="34" w:type="dxa"/>
              <w:right w:w="34" w:type="dxa"/>
            </w:tcMar>
          </w:tcPr>
          <w:p w:rsidR="008E0366" w:rsidRDefault="004A19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A76A0">
                <w:rPr>
                  <w:rStyle w:val="a3"/>
                </w:rPr>
                <w:t>https://urait.ru/bcode/450131</w:t>
              </w:r>
            </w:hyperlink>
            <w:r>
              <w:t xml:space="preserve"> </w:t>
            </w:r>
          </w:p>
        </w:tc>
      </w:tr>
    </w:tbl>
    <w:p w:rsidR="008E0366" w:rsidRDefault="008E0366"/>
    <w:sectPr w:rsidR="008E03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1978"/>
    <w:rsid w:val="00835CC0"/>
    <w:rsid w:val="008E0366"/>
    <w:rsid w:val="00D31453"/>
    <w:rsid w:val="00DA76A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E767E5-139D-4021-975D-536857CF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978"/>
    <w:rPr>
      <w:color w:val="0563C1" w:themeColor="hyperlink"/>
      <w:u w:val="single"/>
    </w:rPr>
  </w:style>
  <w:style w:type="character" w:styleId="a4">
    <w:name w:val="Unresolved Mention"/>
    <w:basedOn w:val="a0"/>
    <w:uiPriority w:val="99"/>
    <w:semiHidden/>
    <w:unhideWhenUsed/>
    <w:rsid w:val="00DA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50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49993" TargetMode="External"/><Relationship Id="rId5" Type="http://schemas.openxmlformats.org/officeDocument/2006/relationships/hyperlink" Target="https://urait.ru/bcode/451593" TargetMode="External"/><Relationship Id="rId4" Type="http://schemas.openxmlformats.org/officeDocument/2006/relationships/hyperlink" Target="https://urait.ru/bcode/4515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6056</Words>
  <Characters>34521</Characters>
  <Application>Microsoft Office Word</Application>
  <DocSecurity>0</DocSecurity>
  <Lines>287</Lines>
  <Paragraphs>80</Paragraphs>
  <ScaleCrop>false</ScaleCrop>
  <Company>diakov.net</Company>
  <LinksUpToDate>false</LinksUpToDate>
  <CharactersWithSpaces>40497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2021-2022_ФГОС3++2021_Бак-ОЗФО-Полит(21)_plx_История политических учений</dc:title>
  <dc:creator>FastReport.NET</dc:creator>
  <cp:lastModifiedBy>Mark Bernstorf</cp:lastModifiedBy>
  <cp:revision>4</cp:revision>
  <dcterms:created xsi:type="dcterms:W3CDTF">2022-02-19T18:10:00Z</dcterms:created>
  <dcterms:modified xsi:type="dcterms:W3CDTF">2022-11-12T16:31:00Z</dcterms:modified>
</cp:coreProperties>
</file>